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E6DBB8" w14:textId="49DA5EF2" w:rsidR="00A97FB2" w:rsidRDefault="00A97FB2" w:rsidP="00A97FB2">
      <w:pPr>
        <w:ind w:left="855" w:hanging="360"/>
        <w:rPr>
          <w:rFonts w:ascii="Times New Roman" w:eastAsia="Times New Roman" w:hAnsi="Times New Roman" w:cs="Times New Roman"/>
          <w:color w:val="111111"/>
          <w:bdr w:val="none" w:sz="0" w:space="0" w:color="auto" w:frame="1"/>
        </w:rPr>
      </w:pPr>
      <w:r>
        <w:rPr>
          <w:rFonts w:ascii="Times New Roman" w:eastAsia="Times New Roman" w:hAnsi="Times New Roman" w:cs="Times New Roman"/>
          <w:color w:val="111111"/>
          <w:bdr w:val="none" w:sz="0" w:space="0" w:color="auto" w:frame="1"/>
        </w:rPr>
        <w:t>Text Analy</w:t>
      </w:r>
      <w:bookmarkStart w:id="0" w:name="_GoBack"/>
      <w:bookmarkEnd w:id="0"/>
      <w:r>
        <w:rPr>
          <w:rFonts w:ascii="Times New Roman" w:eastAsia="Times New Roman" w:hAnsi="Times New Roman" w:cs="Times New Roman"/>
          <w:color w:val="111111"/>
          <w:bdr w:val="none" w:sz="0" w:space="0" w:color="auto" w:frame="1"/>
        </w:rPr>
        <w:t xml:space="preserve">sis </w:t>
      </w:r>
    </w:p>
    <w:p w14:paraId="22F23B3A" w14:textId="77777777" w:rsidR="00A97FB2" w:rsidRDefault="00A97FB2" w:rsidP="00A97FB2">
      <w:pPr>
        <w:ind w:left="855" w:hanging="360"/>
        <w:rPr>
          <w:rFonts w:ascii="Times New Roman" w:eastAsia="Times New Roman" w:hAnsi="Times New Roman" w:cs="Times New Roman"/>
          <w:color w:val="111111"/>
          <w:bdr w:val="none" w:sz="0" w:space="0" w:color="auto" w:frame="1"/>
        </w:rPr>
      </w:pPr>
    </w:p>
    <w:p w14:paraId="6BAEFA4F" w14:textId="77777777" w:rsidR="00A97FB2" w:rsidRDefault="00A97FB2" w:rsidP="00A97FB2">
      <w:pPr>
        <w:ind w:left="855" w:hanging="360"/>
        <w:rPr>
          <w:rFonts w:ascii="Times New Roman" w:eastAsia="Times New Roman" w:hAnsi="Times New Roman" w:cs="Times New Roman"/>
          <w:color w:val="111111"/>
          <w:bdr w:val="none" w:sz="0" w:space="0" w:color="auto" w:frame="1"/>
        </w:rPr>
      </w:pPr>
    </w:p>
    <w:p w14:paraId="6429D4DF" w14:textId="28A84ABE" w:rsidR="00A97FB2" w:rsidRDefault="00A97FB2" w:rsidP="00A97FB2">
      <w:pPr>
        <w:ind w:left="855" w:hanging="360"/>
        <w:rPr>
          <w:rFonts w:ascii="Times New Roman" w:eastAsia="Times New Roman" w:hAnsi="Times New Roman" w:cs="Times New Roman"/>
          <w:color w:val="111111"/>
          <w:bdr w:val="none" w:sz="0" w:space="0" w:color="auto" w:frame="1"/>
        </w:rPr>
      </w:pPr>
      <w:r>
        <w:rPr>
          <w:rFonts w:ascii="Times New Roman" w:eastAsia="Times New Roman" w:hAnsi="Times New Roman" w:cs="Times New Roman"/>
          <w:color w:val="111111"/>
          <w:bdr w:val="none" w:sz="0" w:space="0" w:color="auto" w:frame="1"/>
        </w:rPr>
        <w:t xml:space="preserve">Use the following link for the “talking back” (bell hook) essay. </w:t>
      </w:r>
    </w:p>
    <w:p w14:paraId="67DA6DE1" w14:textId="77777777" w:rsidR="00A97FB2" w:rsidRDefault="00A97FB2" w:rsidP="00A97FB2">
      <w:pPr>
        <w:ind w:left="855" w:hanging="360"/>
        <w:rPr>
          <w:rFonts w:ascii="Times New Roman" w:eastAsia="Times New Roman" w:hAnsi="Times New Roman" w:cs="Times New Roman"/>
          <w:color w:val="111111"/>
          <w:bdr w:val="none" w:sz="0" w:space="0" w:color="auto" w:frame="1"/>
        </w:rPr>
      </w:pPr>
    </w:p>
    <w:p w14:paraId="09BAA923" w14:textId="25F80C08" w:rsidR="00A97FB2" w:rsidRDefault="00A97FB2" w:rsidP="00A97FB2">
      <w:pPr>
        <w:ind w:left="855" w:hanging="360"/>
        <w:rPr>
          <w:rFonts w:ascii="Times New Roman" w:eastAsia="Times New Roman" w:hAnsi="Times New Roman" w:cs="Times New Roman"/>
          <w:color w:val="111111"/>
          <w:bdr w:val="none" w:sz="0" w:space="0" w:color="auto" w:frame="1"/>
        </w:rPr>
      </w:pPr>
      <w:r w:rsidRPr="00A97FB2">
        <w:rPr>
          <w:rFonts w:ascii="Times New Roman" w:eastAsia="Times New Roman" w:hAnsi="Times New Roman" w:cs="Times New Roman"/>
          <w:color w:val="111111"/>
          <w:bdr w:val="none" w:sz="0" w:space="0" w:color="auto" w:frame="1"/>
        </w:rPr>
        <w:t>https://litnorteamericanaffyl.files.wordpress.com/2012/03/hooks-onselfrecovery.pdf</w:t>
      </w:r>
    </w:p>
    <w:p w14:paraId="0FA59460" w14:textId="5B482188" w:rsidR="00A97FB2" w:rsidRDefault="00A97FB2" w:rsidP="00A97FB2">
      <w:pPr>
        <w:ind w:left="855" w:hanging="360"/>
        <w:rPr>
          <w:rFonts w:ascii="Times New Roman" w:eastAsia="Times New Roman" w:hAnsi="Times New Roman" w:cs="Times New Roman"/>
          <w:color w:val="111111"/>
          <w:bdr w:val="none" w:sz="0" w:space="0" w:color="auto" w:frame="1"/>
        </w:rPr>
      </w:pPr>
    </w:p>
    <w:p w14:paraId="793B3552" w14:textId="6F797F9A" w:rsidR="00A97FB2" w:rsidRDefault="00A97FB2" w:rsidP="00A97FB2">
      <w:pPr>
        <w:ind w:left="855" w:hanging="360"/>
        <w:rPr>
          <w:rFonts w:ascii="Times New Roman" w:eastAsia="Times New Roman" w:hAnsi="Times New Roman" w:cs="Times New Roman"/>
          <w:color w:val="111111"/>
          <w:bdr w:val="none" w:sz="0" w:space="0" w:color="auto" w:frame="1"/>
        </w:rPr>
      </w:pPr>
    </w:p>
    <w:p w14:paraId="1E0F80E4" w14:textId="0690D649" w:rsidR="00A97FB2" w:rsidRDefault="00A97FB2" w:rsidP="00A97FB2">
      <w:pPr>
        <w:rPr>
          <w:rFonts w:ascii="Times New Roman" w:eastAsia="Times New Roman" w:hAnsi="Times New Roman" w:cs="Times New Roman"/>
          <w:color w:val="111111"/>
          <w:bdr w:val="none" w:sz="0" w:space="0" w:color="auto" w:frame="1"/>
        </w:rPr>
      </w:pPr>
      <w:r>
        <w:rPr>
          <w:rFonts w:ascii="Times New Roman" w:eastAsia="Times New Roman" w:hAnsi="Times New Roman" w:cs="Times New Roman"/>
          <w:color w:val="111111"/>
          <w:bdr w:val="none" w:sz="0" w:space="0" w:color="auto" w:frame="1"/>
        </w:rPr>
        <w:t xml:space="preserve">Analyze the </w:t>
      </w:r>
      <w:r w:rsidR="00812C07">
        <w:rPr>
          <w:rFonts w:ascii="Times New Roman" w:eastAsia="Times New Roman" w:hAnsi="Times New Roman" w:cs="Times New Roman"/>
          <w:color w:val="111111"/>
          <w:bdr w:val="none" w:sz="0" w:space="0" w:color="auto" w:frame="1"/>
        </w:rPr>
        <w:t>text</w:t>
      </w:r>
      <w:r>
        <w:rPr>
          <w:rFonts w:ascii="Times New Roman" w:eastAsia="Times New Roman" w:hAnsi="Times New Roman" w:cs="Times New Roman"/>
          <w:color w:val="111111"/>
          <w:bdr w:val="none" w:sz="0" w:space="0" w:color="auto" w:frame="1"/>
        </w:rPr>
        <w:t xml:space="preserve"> and describe the rhetorical tools the author has used to get her point across in her essay. Create a thesis statement based on what you read and the understanding of the tools the author used to make an impact. Although there are no word count requirements please follow the following.  </w:t>
      </w:r>
    </w:p>
    <w:p w14:paraId="00AC8F3D" w14:textId="77777777" w:rsidR="00A97FB2" w:rsidRDefault="00A97FB2" w:rsidP="00A97FB2">
      <w:pPr>
        <w:ind w:left="855" w:hanging="360"/>
        <w:rPr>
          <w:rFonts w:ascii="Times New Roman" w:eastAsia="Times New Roman" w:hAnsi="Times New Roman" w:cs="Times New Roman"/>
          <w:color w:val="111111"/>
          <w:bdr w:val="none" w:sz="0" w:space="0" w:color="auto" w:frame="1"/>
        </w:rPr>
      </w:pPr>
    </w:p>
    <w:p w14:paraId="4D138C24" w14:textId="77777777" w:rsidR="00A97FB2" w:rsidRDefault="00A97FB2" w:rsidP="00A97FB2">
      <w:pPr>
        <w:ind w:left="855" w:hanging="360"/>
        <w:rPr>
          <w:rFonts w:ascii="Times New Roman" w:eastAsia="Times New Roman" w:hAnsi="Times New Roman" w:cs="Times New Roman"/>
          <w:color w:val="111111"/>
          <w:bdr w:val="none" w:sz="0" w:space="0" w:color="auto" w:frame="1"/>
        </w:rPr>
      </w:pPr>
    </w:p>
    <w:p w14:paraId="3405AD1C" w14:textId="76FFC41D" w:rsidR="00A97FB2" w:rsidRPr="00E538CC" w:rsidRDefault="00A97FB2" w:rsidP="00A97FB2">
      <w:pPr>
        <w:ind w:left="855" w:hanging="360"/>
        <w:rPr>
          <w:rFonts w:ascii="Georgia" w:eastAsia="Times New Roman" w:hAnsi="Georgia" w:cs="Times New Roman"/>
          <w:color w:val="111111"/>
          <w:sz w:val="23"/>
          <w:szCs w:val="23"/>
        </w:rPr>
      </w:pPr>
      <w:r w:rsidRPr="00E538CC">
        <w:rPr>
          <w:rFonts w:ascii="Times New Roman" w:eastAsia="Times New Roman" w:hAnsi="Times New Roman" w:cs="Times New Roman"/>
          <w:color w:val="111111"/>
          <w:bdr w:val="none" w:sz="0" w:space="0" w:color="auto" w:frame="1"/>
        </w:rPr>
        <w:t>Workshop Requirements</w:t>
      </w:r>
    </w:p>
    <w:p w14:paraId="58CEE802" w14:textId="77777777" w:rsidR="00A97FB2" w:rsidRPr="00E538CC" w:rsidRDefault="00A97FB2" w:rsidP="00A97FB2">
      <w:pPr>
        <w:ind w:left="855" w:hanging="360"/>
        <w:rPr>
          <w:rFonts w:ascii="Georgia" w:eastAsia="Times New Roman" w:hAnsi="Georgia" w:cs="Times New Roman"/>
          <w:color w:val="111111"/>
          <w:sz w:val="23"/>
          <w:szCs w:val="23"/>
        </w:rPr>
      </w:pPr>
      <w:r w:rsidRPr="00E538CC">
        <w:rPr>
          <w:rFonts w:ascii="Times New Roman" w:eastAsia="Times New Roman" w:hAnsi="Times New Roman" w:cs="Times New Roman"/>
          <w:color w:val="111111"/>
          <w:bdr w:val="none" w:sz="0" w:space="0" w:color="auto" w:frame="1"/>
        </w:rPr>
        <w:t>•</w:t>
      </w:r>
      <w:r w:rsidRPr="00E538CC">
        <w:rPr>
          <w:rFonts w:ascii="Times New Roman" w:eastAsia="Times New Roman" w:hAnsi="Times New Roman" w:cs="Times New Roman"/>
          <w:color w:val="111111"/>
          <w:sz w:val="14"/>
          <w:szCs w:val="14"/>
          <w:bdr w:val="none" w:sz="0" w:space="0" w:color="auto" w:frame="1"/>
        </w:rPr>
        <w:t>         </w:t>
      </w:r>
      <w:r w:rsidRPr="00E538CC">
        <w:rPr>
          <w:rFonts w:ascii="Times New Roman" w:eastAsia="Times New Roman" w:hAnsi="Times New Roman" w:cs="Times New Roman"/>
          <w:color w:val="111111"/>
          <w:bdr w:val="none" w:sz="0" w:space="0" w:color="auto" w:frame="1"/>
        </w:rPr>
        <w:t>Intro/Thesis</w:t>
      </w:r>
    </w:p>
    <w:p w14:paraId="14A77097" w14:textId="77777777" w:rsidR="00A97FB2" w:rsidRPr="00E538CC" w:rsidRDefault="00A97FB2" w:rsidP="00A97FB2">
      <w:pPr>
        <w:ind w:left="855" w:hanging="360"/>
        <w:rPr>
          <w:rFonts w:ascii="Georgia" w:eastAsia="Times New Roman" w:hAnsi="Georgia" w:cs="Times New Roman"/>
          <w:color w:val="111111"/>
          <w:sz w:val="23"/>
          <w:szCs w:val="23"/>
        </w:rPr>
      </w:pPr>
      <w:r w:rsidRPr="00E538CC">
        <w:rPr>
          <w:rFonts w:ascii="Times New Roman" w:eastAsia="Times New Roman" w:hAnsi="Times New Roman" w:cs="Times New Roman"/>
          <w:color w:val="111111"/>
          <w:bdr w:val="none" w:sz="0" w:space="0" w:color="auto" w:frame="1"/>
        </w:rPr>
        <w:t>•</w:t>
      </w:r>
      <w:r w:rsidRPr="00E538CC">
        <w:rPr>
          <w:rFonts w:ascii="Times New Roman" w:eastAsia="Times New Roman" w:hAnsi="Times New Roman" w:cs="Times New Roman"/>
          <w:color w:val="111111"/>
          <w:sz w:val="14"/>
          <w:szCs w:val="14"/>
          <w:bdr w:val="none" w:sz="0" w:space="0" w:color="auto" w:frame="1"/>
        </w:rPr>
        <w:t>         </w:t>
      </w:r>
      <w:r w:rsidRPr="00E538CC">
        <w:rPr>
          <w:rFonts w:ascii="Times New Roman" w:eastAsia="Times New Roman" w:hAnsi="Times New Roman" w:cs="Times New Roman"/>
          <w:color w:val="111111"/>
          <w:bdr w:val="none" w:sz="0" w:space="0" w:color="auto" w:frame="1"/>
        </w:rPr>
        <w:t xml:space="preserve">Detailed outline with topic sentences – Where </w:t>
      </w:r>
      <w:proofErr w:type="gramStart"/>
      <w:r w:rsidRPr="00E538CC">
        <w:rPr>
          <w:rFonts w:ascii="Times New Roman" w:eastAsia="Times New Roman" w:hAnsi="Times New Roman" w:cs="Times New Roman"/>
          <w:color w:val="111111"/>
          <w:bdr w:val="none" w:sz="0" w:space="0" w:color="auto" w:frame="1"/>
        </w:rPr>
        <w:t>are</w:t>
      </w:r>
      <w:proofErr w:type="gramEnd"/>
      <w:r w:rsidRPr="00E538CC">
        <w:rPr>
          <w:rFonts w:ascii="Times New Roman" w:eastAsia="Times New Roman" w:hAnsi="Times New Roman" w:cs="Times New Roman"/>
          <w:color w:val="111111"/>
          <w:bdr w:val="none" w:sz="0" w:space="0" w:color="auto" w:frame="1"/>
        </w:rPr>
        <w:t xml:space="preserve"> you addressing counterarguments?</w:t>
      </w:r>
    </w:p>
    <w:p w14:paraId="76971EDA" w14:textId="77777777" w:rsidR="00A97FB2" w:rsidRPr="00E538CC" w:rsidRDefault="00A97FB2" w:rsidP="00A97FB2">
      <w:pPr>
        <w:ind w:left="855" w:hanging="360"/>
        <w:rPr>
          <w:rFonts w:ascii="Georgia" w:eastAsia="Times New Roman" w:hAnsi="Georgia" w:cs="Times New Roman"/>
          <w:color w:val="111111"/>
          <w:sz w:val="23"/>
          <w:szCs w:val="23"/>
        </w:rPr>
      </w:pPr>
      <w:r w:rsidRPr="00E538CC">
        <w:rPr>
          <w:rFonts w:ascii="Times New Roman" w:eastAsia="Times New Roman" w:hAnsi="Times New Roman" w:cs="Times New Roman"/>
          <w:color w:val="111111"/>
          <w:bdr w:val="none" w:sz="0" w:space="0" w:color="auto" w:frame="1"/>
        </w:rPr>
        <w:t>•</w:t>
      </w:r>
      <w:r w:rsidRPr="00E538CC">
        <w:rPr>
          <w:rFonts w:ascii="Times New Roman" w:eastAsia="Times New Roman" w:hAnsi="Times New Roman" w:cs="Times New Roman"/>
          <w:color w:val="111111"/>
          <w:sz w:val="14"/>
          <w:szCs w:val="14"/>
          <w:bdr w:val="none" w:sz="0" w:space="0" w:color="auto" w:frame="1"/>
        </w:rPr>
        <w:t>         </w:t>
      </w:r>
      <w:r w:rsidRPr="00E538CC">
        <w:rPr>
          <w:rFonts w:ascii="Times New Roman" w:eastAsia="Times New Roman" w:hAnsi="Times New Roman" w:cs="Times New Roman"/>
          <w:color w:val="111111"/>
          <w:bdr w:val="none" w:sz="0" w:space="0" w:color="auto" w:frame="1"/>
        </w:rPr>
        <w:t>One body paragraph with one cited textual example and one secondary source</w:t>
      </w:r>
    </w:p>
    <w:p w14:paraId="1E8794C6" w14:textId="77777777" w:rsidR="00A97FB2" w:rsidRPr="00E538CC" w:rsidRDefault="00A97FB2" w:rsidP="00A97FB2">
      <w:pPr>
        <w:ind w:left="855" w:hanging="360"/>
        <w:rPr>
          <w:rFonts w:ascii="Georgia" w:eastAsia="Times New Roman" w:hAnsi="Georgia" w:cs="Times New Roman"/>
          <w:color w:val="111111"/>
          <w:sz w:val="23"/>
          <w:szCs w:val="23"/>
        </w:rPr>
      </w:pPr>
      <w:r w:rsidRPr="00E538CC">
        <w:rPr>
          <w:rFonts w:ascii="Times New Roman" w:eastAsia="Times New Roman" w:hAnsi="Times New Roman" w:cs="Times New Roman"/>
          <w:color w:val="111111"/>
          <w:bdr w:val="none" w:sz="0" w:space="0" w:color="auto" w:frame="1"/>
        </w:rPr>
        <w:t>•</w:t>
      </w:r>
      <w:r w:rsidRPr="00E538CC">
        <w:rPr>
          <w:rFonts w:ascii="Times New Roman" w:eastAsia="Times New Roman" w:hAnsi="Times New Roman" w:cs="Times New Roman"/>
          <w:color w:val="111111"/>
          <w:sz w:val="14"/>
          <w:szCs w:val="14"/>
          <w:bdr w:val="none" w:sz="0" w:space="0" w:color="auto" w:frame="1"/>
        </w:rPr>
        <w:t>         </w:t>
      </w:r>
      <w:r w:rsidRPr="00E538CC">
        <w:rPr>
          <w:rFonts w:ascii="Times New Roman" w:eastAsia="Times New Roman" w:hAnsi="Times New Roman" w:cs="Times New Roman"/>
          <w:color w:val="111111"/>
          <w:bdr w:val="none" w:sz="0" w:space="0" w:color="auto" w:frame="1"/>
        </w:rPr>
        <w:t>Works Cited</w:t>
      </w:r>
    </w:p>
    <w:p w14:paraId="526321E8" w14:textId="50D3F0C4" w:rsidR="00A97FB2" w:rsidRPr="00E538CC" w:rsidRDefault="00A97FB2" w:rsidP="00A97FB2">
      <w:pPr>
        <w:ind w:left="855" w:hanging="360"/>
        <w:rPr>
          <w:rFonts w:ascii="Georgia" w:eastAsia="Times New Roman" w:hAnsi="Georgia" w:cs="Times New Roman"/>
          <w:color w:val="111111"/>
          <w:sz w:val="23"/>
          <w:szCs w:val="23"/>
        </w:rPr>
      </w:pPr>
    </w:p>
    <w:p w14:paraId="17B5982D" w14:textId="77777777" w:rsidR="00A26A9D" w:rsidRDefault="00A26A9D"/>
    <w:sectPr w:rsidR="00A26A9D" w:rsidSect="00CB4D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FB2"/>
    <w:rsid w:val="00812C07"/>
    <w:rsid w:val="00A26A9D"/>
    <w:rsid w:val="00A97FB2"/>
    <w:rsid w:val="00AD02F3"/>
    <w:rsid w:val="00CB4D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27C5CD"/>
  <w15:chartTrackingRefBased/>
  <w15:docId w15:val="{12272C92-4E97-834B-B31A-448765A6D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7F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107</Words>
  <Characters>616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Luevanos, Daniel</dc:creator>
  <cp:keywords/>
  <dc:description/>
  <cp:lastModifiedBy>Luevanos, Daniel</cp:lastModifiedBy>
  <cp:revision>1</cp:revision>
  <dcterms:created xsi:type="dcterms:W3CDTF">2019-08-07T06:14:00Z</dcterms:created>
  <dcterms:modified xsi:type="dcterms:W3CDTF">2019-08-07T12:10:00Z</dcterms:modified>
</cp:coreProperties>
</file>